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6F" w:rsidRPr="005F686F" w:rsidRDefault="005F686F" w:rsidP="005F6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31B7E2" wp14:editId="7D683A48">
            <wp:simplePos x="0" y="0"/>
            <wp:positionH relativeFrom="margin">
              <wp:posOffset>-908685</wp:posOffset>
            </wp:positionH>
            <wp:positionV relativeFrom="margin">
              <wp:posOffset>-605790</wp:posOffset>
            </wp:positionV>
            <wp:extent cx="2881630" cy="1905000"/>
            <wp:effectExtent l="0" t="0" r="0" b="0"/>
            <wp:wrapSquare wrapText="bothSides"/>
            <wp:docPr id="4" name="Рисунок 4" descr="C:\Users\mihaylova\Downloads\ugRKKDpY9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haylova\Downloads\ugRKKDpY9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171825" y="723900"/>
            <wp:positionH relativeFrom="margin">
              <wp:align>left</wp:align>
            </wp:positionH>
            <wp:positionV relativeFrom="margin">
              <wp:align>center</wp:align>
            </wp:positionV>
            <wp:extent cx="2399665" cy="1800225"/>
            <wp:effectExtent l="0" t="0" r="635" b="9525"/>
            <wp:wrapSquare wrapText="bothSides"/>
            <wp:docPr id="5" name="Рисунок 5" descr="C:\Users\mihaylova\Downloads\zLn4a2zbb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ylova\Downloads\zLn4a2zbbz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86F" w:rsidRDefault="005F686F" w:rsidP="005F686F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FF0000"/>
          <w:sz w:val="30"/>
          <w:szCs w:val="30"/>
          <w:lang w:eastAsia="ru-RU"/>
        </w:rPr>
      </w:pPr>
    </w:p>
    <w:p w:rsidR="005F686F" w:rsidRDefault="005F686F" w:rsidP="005F686F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FF0000"/>
          <w:sz w:val="30"/>
          <w:szCs w:val="30"/>
          <w:lang w:eastAsia="ru-RU"/>
        </w:rPr>
      </w:pPr>
    </w:p>
    <w:p w:rsidR="005F686F" w:rsidRDefault="005F686F" w:rsidP="005F686F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FF0000"/>
          <w:sz w:val="30"/>
          <w:szCs w:val="30"/>
          <w:lang w:eastAsia="ru-RU"/>
        </w:rPr>
      </w:pPr>
    </w:p>
    <w:p w:rsidR="005F686F" w:rsidRPr="005F686F" w:rsidRDefault="005F686F" w:rsidP="005F686F">
      <w:pPr>
        <w:shd w:val="clear" w:color="auto" w:fill="FFFFFF"/>
        <w:spacing w:before="180" w:after="12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FF0000"/>
          <w:sz w:val="30"/>
          <w:szCs w:val="30"/>
          <w:lang w:eastAsia="ru-RU"/>
        </w:rPr>
      </w:pPr>
      <w:r w:rsidRPr="005F686F">
        <w:rPr>
          <w:rFonts w:ascii="Montserrat" w:eastAsia="Times New Roman" w:hAnsi="Montserrat" w:cs="Times New Roman"/>
          <w:b/>
          <w:bCs/>
          <w:color w:val="FF0000"/>
          <w:sz w:val="30"/>
          <w:szCs w:val="30"/>
          <w:lang w:eastAsia="ru-RU"/>
        </w:rPr>
        <w:t>Уважаемые обучающиеся и родители, напоминаем вам правила безопасного поведения в период осенних каникул: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общественных местах будь вежливым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внимательным к детям и взрослым, соблюдай нормы морали и этики.  Не допускай выражения нецензурной бранью, оскорбления других людей. НЕ провоцируй конфликтные ситуации (ссоры, драки).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Будь внимательным и осторожным на проезжей части дороги, соблюдай правила дорожного движения: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переходи проезжую часть только в установленных местах – по «зебре», на разрешенный сигнал светофора;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при переходе дороги обязательно сними капюшон, наушники, прекрати разговор по телефону,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переходи дорогу, только убедившись в том, что проезжая часть пуста;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транспорте используй удерживающие устройства: кресло, ремень;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будь внимателен при игре во дворе, убедись в безопасности;  помни, что осень – время первого гололеда.</w:t>
      </w:r>
    </w:p>
    <w:p w:rsid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5F686F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u w:val="single"/>
          <w:lang w:eastAsia="ru-RU"/>
        </w:rPr>
        <w:t>Запрещено</w:t>
      </w:r>
      <w:r w:rsidRPr="005F686F">
        <w:rPr>
          <w:rFonts w:ascii="Montserrat" w:eastAsia="Times New Roman" w:hAnsi="Montserrat" w:cs="Times New Roman"/>
          <w:color w:val="FF0000"/>
          <w:sz w:val="24"/>
          <w:szCs w:val="24"/>
          <w:u w:val="single"/>
          <w:lang w:eastAsia="ru-RU"/>
        </w:rPr>
        <w:t> 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управлять транспортными средствами без соответствующих документов. Ездить по проезжей части на велосипедах, мопедах и других немеханических транспортных средствах в возрасте до 14 лет, мотоциклах - до 16 лет и без удостоверения на право управления данным видом ТС.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использовании велосипедов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использовании роликовых коньков,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скейтов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забывай о защитной экипировке,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элементах, фонариках.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разговаривай с посторонними (незнакомыми) людьми.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НЕ ходи никуда с незнакомыми людьми, как бы они не уговаривали и чтобы </w:t>
      </w:r>
      <w:proofErr w:type="gram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интересного</w:t>
      </w:r>
      <w:proofErr w:type="gram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предлагали. НЕ садись в машину с незнакомыми людьми.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на улице кто-то подозрительный идёт и бежит за тобой, а до дома далеко, беги в ближайшее людное место: к магазину, автобусной остановке и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тп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Никогда не хвастайся тем, что у тебя, твоих взрослых много денег, ценных вещей, или родители отсутствуют в определенное время дома.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 открывай дверь незнакомым людям, когда остаешься дома один. Не приводи в дом новых друзей или знакомых без разрешения родителей и в их отсутствие.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соглашайся на встречу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 не сообщай персональные данные незнакомым людям в сети Интернет, в чатах. Если тебе присылают подозрительные, неприятные, пугающие сообщения, то сообщи родителям или близким взрослым.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Заметив бесхозную вещь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НЕ прикасайся к находке и НЕ подпускайте к ней других людей, немедленно обратитесь к  работнику милиции, сообщи в службу по номеру 112. </w:t>
      </w:r>
      <w:proofErr w:type="gram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играй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тёмных местах, на свалках, стройплощадках, пустырях и в заброшенных зданиях, рядом с железной дорогой и автомагистралью.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Всегда сообщай родителям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куда идёшь гулять. 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дразни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не гладь беспризорных собак и других животных.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Находясь дома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Находясь вблизи водоёмов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не входи в воду, не ходи по краю берега.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Детям Небезопасно и</w:t>
      </w:r>
      <w:proofErr w:type="gramStart"/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proofErr w:type="gramEnd"/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ельзя играть вблизи ж/д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высоковольтных 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5F686F" w:rsidRPr="005F686F" w:rsidRDefault="005F686F" w:rsidP="005F68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13. </w:t>
      </w:r>
      <w:r w:rsidRPr="005F68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ищи новых приключений и ощущений, отдыхай безопасно. Помни, что </w:t>
      </w:r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«небезопасные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прямые эфиры» (съёмка на балконе, подоконнике,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жд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мостах и </w:t>
      </w:r>
      <w:proofErr w:type="spellStart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тп</w:t>
      </w:r>
      <w:proofErr w:type="spellEnd"/>
      <w:r w:rsidRPr="005F68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представляют угрозу для жизни и могут привести к трагическим последствиям.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lang w:eastAsia="ru-RU"/>
        </w:rPr>
        <w:t>14. </w:t>
      </w:r>
      <w:r w:rsidRPr="005F686F">
        <w:rPr>
          <w:b/>
          <w:bCs/>
          <w:lang w:eastAsia="ru-RU"/>
        </w:rPr>
        <w:t>Помни, что нахождение детей на улице</w:t>
      </w:r>
      <w:r w:rsidRPr="005F686F">
        <w:rPr>
          <w:lang w:eastAsia="ru-RU"/>
        </w:rPr>
        <w:t xml:space="preserve"> без сопровождения законных представителей  в вечернее и ночное время с 22.00 ч. до 06.00 ч., а также в тёмное время суток, вблизи водоёмов запрещено законом. Детям запрещено находиться в кафе и </w:t>
      </w:r>
      <w:proofErr w:type="spellStart"/>
      <w:r w:rsidRPr="005F686F">
        <w:rPr>
          <w:lang w:eastAsia="ru-RU"/>
        </w:rPr>
        <w:t>тп</w:t>
      </w:r>
      <w:proofErr w:type="spellEnd"/>
      <w:r w:rsidRPr="005F686F">
        <w:rPr>
          <w:lang w:eastAsia="ru-RU"/>
        </w:rPr>
        <w:t xml:space="preserve">, в </w:t>
      </w:r>
      <w:r w:rsidRPr="005F686F">
        <w:rPr>
          <w:rFonts w:ascii="Times New Roman" w:hAnsi="Times New Roman" w:cs="Times New Roman"/>
          <w:sz w:val="24"/>
          <w:szCs w:val="24"/>
          <w:lang w:eastAsia="ru-RU"/>
        </w:rPr>
        <w:t>местах продажи спиртных напитков и табачных изделий. 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</w:rPr>
      </w:pPr>
      <w:r w:rsidRPr="005F686F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5F686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5F686F">
        <w:rPr>
          <w:rFonts w:ascii="Times New Roman" w:hAnsi="Times New Roman" w:cs="Times New Roman"/>
          <w:iCs/>
          <w:sz w:val="24"/>
          <w:szCs w:val="24"/>
        </w:rPr>
        <w:t xml:space="preserve">Непрерывная продолжительность работы на компьютере не должна превышать: 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Ученикам</w:t>
      </w:r>
      <w:r w:rsidRPr="005F686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F686F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со 2-го по 5-й класс – по 15 мин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    </w:t>
      </w:r>
      <w:proofErr w:type="gramStart"/>
      <w:r w:rsidRPr="005F686F">
        <w:rPr>
          <w:rFonts w:ascii="Times New Roman" w:hAnsi="Times New Roman" w:cs="Times New Roman"/>
          <w:bCs/>
          <w:iCs/>
          <w:sz w:val="24"/>
          <w:szCs w:val="24"/>
          <w:u w:val="single"/>
          <w:lang w:val="en-US" w:eastAsia="ru-RU"/>
        </w:rPr>
        <w:t>c</w:t>
      </w:r>
      <w:proofErr w:type="gramEnd"/>
      <w:r w:rsidRPr="005F686F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6-го по 7-й класс – 20 минут</w:t>
      </w:r>
      <w:r w:rsidRPr="005F686F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br/>
      </w:r>
      <w:r w:rsidRPr="005F686F">
        <w:rPr>
          <w:rFonts w:ascii="Times New Roman" w:hAnsi="Times New Roman" w:cs="Times New Roman"/>
          <w:iCs/>
          <w:sz w:val="24"/>
          <w:szCs w:val="24"/>
          <w:lang w:eastAsia="ru-RU"/>
        </w:rPr>
        <w:tab/>
        <w:t xml:space="preserve">    </w:t>
      </w:r>
      <w:r w:rsidRPr="005F686F">
        <w:rPr>
          <w:rFonts w:ascii="Times New Roman" w:hAnsi="Times New Roman" w:cs="Times New Roman"/>
          <w:iCs/>
          <w:sz w:val="24"/>
          <w:szCs w:val="24"/>
          <w:u w:val="single"/>
          <w:lang w:val="en-US" w:eastAsia="ru-RU"/>
        </w:rPr>
        <w:t>c</w:t>
      </w:r>
      <w:r w:rsidRPr="005F686F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8-го по 9-й класс – по 25 минут</w:t>
      </w:r>
      <w:r w:rsidRPr="005F686F">
        <w:rPr>
          <w:rFonts w:ascii="Times New Roman" w:hAnsi="Times New Roman" w:cs="Times New Roman"/>
          <w:iCs/>
          <w:sz w:val="24"/>
          <w:szCs w:val="24"/>
          <w:lang w:eastAsia="ru-RU"/>
        </w:rPr>
        <w:br/>
      </w:r>
      <w:r w:rsidRPr="005F686F">
        <w:rPr>
          <w:rFonts w:ascii="Times New Roman" w:hAnsi="Times New Roman" w:cs="Times New Roman"/>
          <w:iCs/>
          <w:sz w:val="24"/>
          <w:szCs w:val="24"/>
          <w:lang w:eastAsia="ru-RU"/>
        </w:rPr>
        <w:tab/>
        <w:t xml:space="preserve">    </w:t>
      </w:r>
      <w:r w:rsidRPr="005F686F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Старшеклассники могут работать за компьютером не более 30 минут</w:t>
      </w:r>
      <w:r w:rsidRPr="005F686F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.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Потом обязательно нужно делать перерыв и гимнастику для глаз: поморгать, повращать зрачками, посмотреть вдаль. 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86F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Правила безопасности в Интернете:</w:t>
      </w:r>
      <w:r w:rsidRPr="005F686F">
        <w:rPr>
          <w:rFonts w:ascii="Times New Roman" w:hAnsi="Times New Roman" w:cs="Times New Roman"/>
          <w:sz w:val="24"/>
          <w:szCs w:val="24"/>
        </w:rPr>
        <w:br/>
      </w:r>
      <w:r w:rsidRPr="005F68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F8EC5" wp14:editId="4114D3C3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86F">
        <w:rPr>
          <w:rFonts w:ascii="Times New Roman" w:hAnsi="Times New Roman" w:cs="Times New Roman"/>
          <w:sz w:val="24"/>
          <w:szCs w:val="24"/>
          <w:shd w:val="clear" w:color="auto" w:fill="FFFFFF"/>
        </w:rPr>
        <w:t> Никогда не рассказывай о себе незнакомым людям в Интернете: где ты живешь и учишься, не сообщай свой номер телефона.</w:t>
      </w:r>
      <w:r w:rsidRPr="005F686F">
        <w:rPr>
          <w:rFonts w:ascii="Times New Roman" w:hAnsi="Times New Roman" w:cs="Times New Roman"/>
          <w:sz w:val="24"/>
          <w:szCs w:val="24"/>
        </w:rPr>
        <w:br/>
      </w:r>
      <w:r w:rsidRPr="005F68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CC285" wp14:editId="1F8F4AA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86F">
        <w:rPr>
          <w:rFonts w:ascii="Times New Roman" w:hAnsi="Times New Roman" w:cs="Times New Roman"/>
          <w:sz w:val="24"/>
          <w:szCs w:val="24"/>
          <w:shd w:val="clear" w:color="auto" w:fill="FFFFFF"/>
        </w:rPr>
        <w:t> Не говори никому, где работают твои родители и номера их телефонов.</w:t>
      </w:r>
      <w:r w:rsidRPr="005F686F">
        <w:rPr>
          <w:rFonts w:ascii="Times New Roman" w:hAnsi="Times New Roman" w:cs="Times New Roman"/>
          <w:sz w:val="24"/>
          <w:szCs w:val="24"/>
        </w:rPr>
        <w:br/>
      </w:r>
      <w:r w:rsidRPr="005F686F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отвечай на сообщения от незнакомцев в Интернете и не отправляй им смс.</w:t>
      </w:r>
      <w:r w:rsidRPr="005F686F">
        <w:rPr>
          <w:rFonts w:ascii="Times New Roman" w:hAnsi="Times New Roman" w:cs="Times New Roman"/>
          <w:sz w:val="24"/>
          <w:szCs w:val="24"/>
        </w:rPr>
        <w:br/>
      </w:r>
      <w:r w:rsidRPr="005F68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E9B97" wp14:editId="3213C3ED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86F">
        <w:rPr>
          <w:rFonts w:ascii="Times New Roman" w:hAnsi="Times New Roman" w:cs="Times New Roman"/>
          <w:sz w:val="24"/>
          <w:szCs w:val="24"/>
          <w:shd w:val="clear" w:color="auto" w:fill="FFFFFF"/>
        </w:rPr>
        <w:t> Если незнакомый человек предлагает встретиться или пишет тебе оскорбительные сообщения – сразу скажи об этом родителям!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</w:rPr>
      </w:pPr>
      <w:r w:rsidRPr="005F686F">
        <w:rPr>
          <w:rFonts w:ascii="Times New Roman" w:hAnsi="Times New Roman" w:cs="Times New Roman"/>
          <w:sz w:val="24"/>
          <w:szCs w:val="24"/>
        </w:rPr>
        <w:lastRenderedPageBreak/>
        <w:t xml:space="preserve"> Помните </w:t>
      </w:r>
      <w:r w:rsidRPr="005F686F">
        <w:rPr>
          <w:rFonts w:ascii="Times New Roman" w:hAnsi="Times New Roman" w:cs="Times New Roman"/>
          <w:sz w:val="24"/>
          <w:szCs w:val="24"/>
        </w:rPr>
        <w:t>Общие правила поведения и общения в интернете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sz w:val="24"/>
          <w:szCs w:val="24"/>
          <w:lang w:eastAsia="ru-RU"/>
        </w:rPr>
        <w:t>Будьте осмотрительны при публикации контента. Прежде чем делиться информацией или контентом в интернете, обязательно проверьте его достоверность и релевантность. Избегайте распространения ложных или заведомо неправильных данных. Помните, что ваши слова и действия могут иметь долгосрочные последствия.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sz w:val="24"/>
          <w:szCs w:val="24"/>
          <w:lang w:eastAsia="ru-RU"/>
        </w:rPr>
        <w:t xml:space="preserve">Думайте перед тем, как писать. Прежде чем отправить сообщение или комментарий, обдумайте его содержание и тон. Учтите, что написанное в интернете может быть воспринято по-разному. Избегайте использования </w:t>
      </w:r>
      <w:proofErr w:type="spellStart"/>
      <w:r w:rsidRPr="005F686F">
        <w:rPr>
          <w:rFonts w:ascii="Times New Roman" w:hAnsi="Times New Roman" w:cs="Times New Roman"/>
          <w:sz w:val="24"/>
          <w:szCs w:val="24"/>
          <w:lang w:eastAsia="ru-RU"/>
        </w:rPr>
        <w:t>капса</w:t>
      </w:r>
      <w:proofErr w:type="spellEnd"/>
      <w:r w:rsidRPr="005F686F">
        <w:rPr>
          <w:rFonts w:ascii="Times New Roman" w:hAnsi="Times New Roman" w:cs="Times New Roman"/>
          <w:sz w:val="24"/>
          <w:szCs w:val="24"/>
          <w:lang w:eastAsia="ru-RU"/>
        </w:rPr>
        <w:t xml:space="preserve"> (написания большими буквами), поскольку его можно интерпретировать как крик или агрессию.</w:t>
      </w: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686F">
        <w:rPr>
          <w:rFonts w:ascii="Times New Roman" w:hAnsi="Times New Roman" w:cs="Times New Roman"/>
          <w:sz w:val="24"/>
          <w:szCs w:val="24"/>
          <w:lang w:eastAsia="ru-RU"/>
        </w:rPr>
        <w:t xml:space="preserve">Учитесь отличать факты от мнений. В интернете множество мнений и точек зрения. При взаимодействии с другими участниками отличайте факты от мнений и будьте открыты к различным взглядам. Уважайте право каждого на мнение, даже если оно отличается </w:t>
      </w:r>
      <w:proofErr w:type="gramStart"/>
      <w:r w:rsidRPr="005F686F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686F">
        <w:rPr>
          <w:rFonts w:ascii="Times New Roman" w:hAnsi="Times New Roman" w:cs="Times New Roman"/>
          <w:sz w:val="24"/>
          <w:szCs w:val="24"/>
          <w:lang w:eastAsia="ru-RU"/>
        </w:rPr>
        <w:t> вашего.</w:t>
      </w:r>
    </w:p>
    <w:p w:rsid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86F" w:rsidRPr="005F686F" w:rsidRDefault="005F686F" w:rsidP="005F686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ОТЛИЧНЫХ КАНИКУЛ</w:t>
      </w:r>
      <w:r w:rsidR="00E65DE4">
        <w:rPr>
          <w:rFonts w:ascii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</w:p>
    <w:sectPr w:rsidR="005F686F" w:rsidRPr="005F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DF6"/>
    <w:multiLevelType w:val="multilevel"/>
    <w:tmpl w:val="38B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40"/>
    <w:rsid w:val="005F686F"/>
    <w:rsid w:val="006162AB"/>
    <w:rsid w:val="00E25E40"/>
    <w:rsid w:val="00E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F68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F68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5F686F"/>
    <w:rPr>
      <w:b/>
      <w:bCs/>
    </w:rPr>
  </w:style>
  <w:style w:type="paragraph" w:styleId="a4">
    <w:name w:val="Normal (Web)"/>
    <w:basedOn w:val="a"/>
    <w:uiPriority w:val="99"/>
    <w:semiHidden/>
    <w:unhideWhenUsed/>
    <w:rsid w:val="005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F6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F68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F68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5F686F"/>
    <w:rPr>
      <w:b/>
      <w:bCs/>
    </w:rPr>
  </w:style>
  <w:style w:type="paragraph" w:styleId="a4">
    <w:name w:val="Normal (Web)"/>
    <w:basedOn w:val="a"/>
    <w:uiPriority w:val="99"/>
    <w:semiHidden/>
    <w:unhideWhenUsed/>
    <w:rsid w:val="005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F6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2024-10-25T04:26:00Z</dcterms:created>
  <dcterms:modified xsi:type="dcterms:W3CDTF">2024-10-25T04:43:00Z</dcterms:modified>
</cp:coreProperties>
</file>